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B" w:rsidRDefault="009644CB" w:rsidP="009644CB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p w:rsidR="009644CB" w:rsidRDefault="009644CB" w:rsidP="009644CB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</w:r>
      <w:r w:rsidR="00D42F7D">
        <w:rPr>
          <w:rFonts w:cs="B Lotus" w:hint="cs"/>
          <w:sz w:val="24"/>
          <w:szCs w:val="24"/>
          <w:rtl/>
        </w:rPr>
        <w:t>گیری نهایی کمک شایانی خواهد کرد</w:t>
      </w:r>
      <w:r>
        <w:rPr>
          <w:rFonts w:cs="B Lotus" w:hint="cs"/>
          <w:sz w:val="24"/>
          <w:szCs w:val="24"/>
          <w:rtl/>
        </w:rPr>
        <w:t xml:space="preserve">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:rsidR="009644CB" w:rsidRDefault="009644CB" w:rsidP="009644CB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627"/>
        <w:gridCol w:w="5949"/>
      </w:tblGrid>
      <w:tr w:rsidR="005A5CBA" w:rsidRPr="00FC67E6" w:rsidTr="00FA42EB">
        <w:trPr>
          <w:trHeight w:val="729"/>
        </w:trPr>
        <w:tc>
          <w:tcPr>
            <w:tcW w:w="5000" w:type="pct"/>
            <w:gridSpan w:val="2"/>
          </w:tcPr>
          <w:p w:rsidR="005A5CBA" w:rsidRPr="00FC67E6" w:rsidRDefault="005A5CBA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عنوان</w:t>
            </w:r>
            <w:r w:rsidRPr="008C7111">
              <w:rPr>
                <w:rFonts w:cs="B Lotus"/>
                <w:b/>
                <w:rtl/>
              </w:rPr>
              <w:t xml:space="preserve"> ایده:</w:t>
            </w:r>
          </w:p>
        </w:tc>
      </w:tr>
      <w:tr w:rsidR="005A5CBA" w:rsidRPr="00FC67E6" w:rsidTr="00FA42EB">
        <w:trPr>
          <w:trHeight w:val="729"/>
        </w:trPr>
        <w:tc>
          <w:tcPr>
            <w:tcW w:w="5000" w:type="pct"/>
            <w:gridSpan w:val="2"/>
          </w:tcPr>
          <w:p w:rsidR="005A5CBA" w:rsidRPr="00FC67E6" w:rsidRDefault="005A5CBA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نام و نام خانوادگی داور:</w:t>
            </w:r>
          </w:p>
        </w:tc>
      </w:tr>
      <w:tr w:rsidR="005A5CBA" w:rsidRPr="00FC67E6" w:rsidTr="00FA42EB">
        <w:trPr>
          <w:trHeight w:val="729"/>
        </w:trPr>
        <w:tc>
          <w:tcPr>
            <w:tcW w:w="1894" w:type="pct"/>
          </w:tcPr>
          <w:p w:rsidR="005A5CBA" w:rsidRPr="00FC67E6" w:rsidRDefault="005A5CBA" w:rsidP="000935FA">
            <w:pPr>
              <w:widowControl w:val="0"/>
              <w:bidi/>
              <w:rPr>
                <w:rFonts w:cs="B Lotus"/>
                <w:b/>
                <w:rtl/>
              </w:rPr>
            </w:pPr>
            <w:r w:rsidRPr="00FC67E6">
              <w:rPr>
                <w:rFonts w:cs="B Lotus" w:hint="cs"/>
                <w:b/>
                <w:rtl/>
              </w:rPr>
              <w:t>شماره حساب بانک ملی</w:t>
            </w:r>
            <w:r>
              <w:rPr>
                <w:rFonts w:cs="B Lotus" w:hint="cs"/>
                <w:b/>
                <w:rtl/>
              </w:rPr>
              <w:t>/</w:t>
            </w:r>
            <w:r w:rsidRPr="00FC67E6">
              <w:rPr>
                <w:rFonts w:cs="B Lotus" w:hint="cs"/>
                <w:b/>
                <w:rtl/>
              </w:rPr>
              <w:t xml:space="preserve"> شبای بانک‌های دیگر</w:t>
            </w:r>
          </w:p>
        </w:tc>
        <w:tc>
          <w:tcPr>
            <w:tcW w:w="3106" w:type="pct"/>
          </w:tcPr>
          <w:p w:rsidR="005A5CBA" w:rsidRPr="00FC67E6" w:rsidRDefault="005A5CBA" w:rsidP="000935FA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:rsidR="009644CB" w:rsidRDefault="009644CB" w:rsidP="005A5CBA">
      <w:pPr>
        <w:bidi/>
        <w:spacing w:before="240" w:after="120"/>
        <w:rPr>
          <w:rFonts w:cs="B Lotus"/>
          <w:b/>
        </w:rPr>
      </w:pPr>
    </w:p>
    <w:p w:rsidR="0091515F" w:rsidRPr="008C7111" w:rsidRDefault="00034C51" w:rsidP="009644CB">
      <w:pPr>
        <w:bidi/>
        <w:spacing w:before="240" w:after="120"/>
        <w:rPr>
          <w:rFonts w:cs="B Lotus"/>
          <w:b/>
          <w:rtl/>
          <w:lang w:bidi="fa-IR"/>
        </w:rPr>
      </w:pPr>
      <w:r w:rsidRPr="008C7111">
        <w:rPr>
          <w:rFonts w:cs="B Lotus"/>
          <w:b/>
          <w:rtl/>
        </w:rPr>
        <w:t>بخش اول: این جدول توسط داور محترم تکمیل می‌شود</w:t>
      </w:r>
      <w:r w:rsidR="00D42F7D">
        <w:rPr>
          <w:rFonts w:cs="B Lotus" w:hint="cs"/>
          <w:b/>
          <w:rtl/>
          <w:lang w:bidi="fa-IR"/>
        </w:rPr>
        <w:t>.</w:t>
      </w:r>
    </w:p>
    <w:tbl>
      <w:tblPr>
        <w:tblStyle w:val="a"/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8"/>
        <w:gridCol w:w="2187"/>
        <w:gridCol w:w="2749"/>
        <w:gridCol w:w="1205"/>
        <w:gridCol w:w="1206"/>
        <w:gridCol w:w="1205"/>
      </w:tblGrid>
      <w:tr w:rsidR="00B901DC" w:rsidRPr="008C7111" w:rsidTr="005A5CBA">
        <w:trPr>
          <w:tblHeader/>
        </w:trPr>
        <w:tc>
          <w:tcPr>
            <w:tcW w:w="527" w:type="pct"/>
            <w:shd w:val="clear" w:color="auto" w:fill="EFEFEF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ردیف</w:t>
            </w:r>
          </w:p>
        </w:tc>
        <w:tc>
          <w:tcPr>
            <w:tcW w:w="114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5A5CBA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عنوان بخش</w:t>
            </w:r>
          </w:p>
        </w:tc>
        <w:tc>
          <w:tcPr>
            <w:tcW w:w="1438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63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61040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  <w:lang w:bidi="fa-IR"/>
              </w:rPr>
              <w:t xml:space="preserve">سقف </w:t>
            </w:r>
            <w:r w:rsidR="00B901DC"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63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61040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جمع</w:t>
            </w:r>
            <w:r w:rsidR="00B901DC" w:rsidRPr="008C7111">
              <w:rPr>
                <w:rFonts w:cs="B Lotus"/>
                <w:b/>
                <w:rtl/>
              </w:rPr>
              <w:t xml:space="preserve"> امتیاز</w:t>
            </w:r>
          </w:p>
        </w:tc>
        <w:tc>
          <w:tcPr>
            <w:tcW w:w="63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 داور</w:t>
            </w:r>
          </w:p>
        </w:tc>
      </w:tr>
      <w:tr w:rsidR="00B901DC" w:rsidRPr="008C7111" w:rsidTr="005A5CBA">
        <w:trPr>
          <w:cantSplit/>
          <w:trHeight w:val="1134"/>
        </w:trPr>
        <w:tc>
          <w:tcPr>
            <w:tcW w:w="527" w:type="pct"/>
            <w:shd w:val="clear" w:color="auto" w:fill="FFFFFF" w:themeFill="background1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1</w:t>
            </w:r>
          </w:p>
        </w:tc>
        <w:tc>
          <w:tcPr>
            <w:tcW w:w="114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01DC" w:rsidRPr="008C7111" w:rsidRDefault="00B901DC" w:rsidP="002C4A7E">
            <w:pPr>
              <w:bidi/>
              <w:spacing w:before="240" w:after="120"/>
              <w:ind w:left="113" w:right="113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 ویژه</w:t>
            </w:r>
          </w:p>
        </w:tc>
        <w:tc>
          <w:tcPr>
            <w:tcW w:w="143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/>
                <w:b/>
                <w:rtl/>
              </w:rPr>
              <w:t>نوآوری</w:t>
            </w:r>
            <w:r w:rsidR="00CC11A1">
              <w:rPr>
                <w:rFonts w:cs="B Lotus"/>
                <w:b/>
                <w:rtl/>
              </w:rPr>
              <w:t xml:space="preserve"> </w:t>
            </w:r>
            <w:r>
              <w:rPr>
                <w:rFonts w:cs="B Lotus" w:hint="cs"/>
                <w:b/>
                <w:rtl/>
                <w:lang w:bidi="fa-IR"/>
              </w:rPr>
              <w:t xml:space="preserve">و خلاقیت </w:t>
            </w:r>
            <w:r w:rsidRPr="008C7111">
              <w:rPr>
                <w:rFonts w:cs="B Lotus"/>
                <w:b/>
                <w:rtl/>
              </w:rPr>
              <w:t>در ایده</w:t>
            </w:r>
          </w:p>
        </w:tc>
        <w:tc>
          <w:tcPr>
            <w:tcW w:w="63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2</w:t>
            </w:r>
          </w:p>
        </w:tc>
        <w:tc>
          <w:tcPr>
            <w:tcW w:w="1144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01DC" w:rsidRPr="002C4A7E" w:rsidRDefault="00B901DC" w:rsidP="00B901DC">
            <w:pPr>
              <w:bidi/>
              <w:spacing w:before="240" w:after="120"/>
              <w:ind w:left="113" w:right="113"/>
              <w:jc w:val="center"/>
              <w:rPr>
                <w:rFonts w:cs="B Lotus"/>
                <w:bCs/>
              </w:rPr>
            </w:pPr>
            <w:r w:rsidRPr="002C4A7E">
              <w:rPr>
                <w:rFonts w:cs="B Lotus"/>
                <w:bCs/>
                <w:rtl/>
              </w:rPr>
              <w:t>بخش توصیف کسب و کار</w:t>
            </w: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ارزش پیشنهادی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۲۵</w:t>
            </w: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مشتریان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4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شرکای کلیدی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فعالیت‌های هدف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6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توصیف محصول/خدمت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FFFFF" w:themeFill="background1"/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lastRenderedPageBreak/>
              <w:t>7</w:t>
            </w:r>
          </w:p>
        </w:tc>
        <w:tc>
          <w:tcPr>
            <w:tcW w:w="1144" w:type="pct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01DC" w:rsidRPr="002C4A7E" w:rsidRDefault="00B901DC" w:rsidP="00B901DC">
            <w:pPr>
              <w:bidi/>
              <w:spacing w:before="240" w:after="120"/>
              <w:ind w:left="113" w:right="113"/>
              <w:jc w:val="center"/>
              <w:rPr>
                <w:rFonts w:cs="B Lotus"/>
                <w:bCs/>
              </w:rPr>
            </w:pPr>
            <w:r w:rsidRPr="002C4A7E">
              <w:rPr>
                <w:rFonts w:cs="B Lotus"/>
                <w:bCs/>
                <w:rtl/>
              </w:rPr>
              <w:t>بخش تجزیه و تحلیل بازار</w:t>
            </w:r>
          </w:p>
        </w:tc>
        <w:tc>
          <w:tcPr>
            <w:tcW w:w="143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بازار هدف و استراتژی‌های بازاریابی</w:t>
            </w:r>
          </w:p>
        </w:tc>
        <w:tc>
          <w:tcPr>
            <w:tcW w:w="63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۲۰</w:t>
            </w:r>
          </w:p>
        </w:tc>
        <w:tc>
          <w:tcPr>
            <w:tcW w:w="6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FFFFF" w:themeFill="background1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</w:t>
            </w:r>
          </w:p>
        </w:tc>
        <w:tc>
          <w:tcPr>
            <w:tcW w:w="1144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ذی‌نفعان</w:t>
            </w:r>
          </w:p>
        </w:tc>
        <w:tc>
          <w:tcPr>
            <w:tcW w:w="63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FFFFF" w:themeFill="background1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9</w:t>
            </w:r>
          </w:p>
        </w:tc>
        <w:tc>
          <w:tcPr>
            <w:tcW w:w="1144" w:type="pct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مزیت رقابتی</w:t>
            </w:r>
          </w:p>
        </w:tc>
        <w:tc>
          <w:tcPr>
            <w:tcW w:w="63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FFFFF" w:themeFill="background1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1144" w:type="pct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قیمت‌گذاری</w:t>
            </w:r>
          </w:p>
        </w:tc>
        <w:tc>
          <w:tcPr>
            <w:tcW w:w="63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11</w:t>
            </w:r>
          </w:p>
        </w:tc>
        <w:tc>
          <w:tcPr>
            <w:tcW w:w="1144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01DC" w:rsidRPr="002C4A7E" w:rsidRDefault="00B901DC" w:rsidP="002C4A7E">
            <w:pPr>
              <w:bidi/>
              <w:spacing w:before="240" w:after="120"/>
              <w:ind w:left="113" w:right="113"/>
              <w:jc w:val="center"/>
              <w:rPr>
                <w:rFonts w:cs="B Lotus"/>
                <w:bCs/>
              </w:rPr>
            </w:pPr>
            <w:r w:rsidRPr="002C4A7E">
              <w:rPr>
                <w:rFonts w:cs="B Lotus"/>
                <w:bCs/>
                <w:rtl/>
              </w:rPr>
              <w:t>بخش مدیریت و اجرا</w:t>
            </w: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برنامه‌ریزی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۲۵</w:t>
            </w: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سناریوی پیاده‌سازی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13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ارزیابی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14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مسئولیت‌ها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901DC" w:rsidRPr="008C7111" w:rsidTr="005A5CBA">
        <w:trPr>
          <w:trHeight w:val="420"/>
        </w:trPr>
        <w:tc>
          <w:tcPr>
            <w:tcW w:w="527" w:type="pct"/>
            <w:shd w:val="clear" w:color="auto" w:fill="F2F2F2" w:themeFill="background1" w:themeFillShade="F2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114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گانت چارت اجرایی</w:t>
            </w:r>
          </w:p>
        </w:tc>
        <w:tc>
          <w:tcPr>
            <w:tcW w:w="6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31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1DC" w:rsidRPr="008C7111" w:rsidRDefault="00B901DC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A5CBA" w:rsidRPr="008C7111" w:rsidTr="005A5CBA">
        <w:trPr>
          <w:trHeight w:val="420"/>
        </w:trPr>
        <w:tc>
          <w:tcPr>
            <w:tcW w:w="3109" w:type="pct"/>
            <w:gridSpan w:val="3"/>
            <w:shd w:val="clear" w:color="auto" w:fill="EFEFEF"/>
          </w:tcPr>
          <w:p w:rsidR="005A5CBA" w:rsidRPr="008C7111" w:rsidRDefault="005A5CBA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630" w:type="pct"/>
            <w:shd w:val="clear" w:color="auto" w:fill="EFEFEF"/>
          </w:tcPr>
          <w:p w:rsidR="005A5CBA" w:rsidRPr="008C7111" w:rsidRDefault="005A5CBA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75</w:t>
            </w:r>
          </w:p>
        </w:tc>
        <w:tc>
          <w:tcPr>
            <w:tcW w:w="63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CBA" w:rsidRPr="008C7111" w:rsidRDefault="005A5CBA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۷۵</w:t>
            </w:r>
          </w:p>
        </w:tc>
        <w:tc>
          <w:tcPr>
            <w:tcW w:w="63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CBA" w:rsidRPr="008C7111" w:rsidRDefault="005A5CBA" w:rsidP="00B901D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B901DC" w:rsidRDefault="00B901DC" w:rsidP="008C7111">
      <w:pPr>
        <w:bidi/>
        <w:spacing w:before="240" w:after="120"/>
        <w:rPr>
          <w:rFonts w:cs="B Lotus"/>
          <w:b/>
          <w:rtl/>
        </w:rPr>
      </w:pPr>
    </w:p>
    <w:p w:rsidR="00B901DC" w:rsidRDefault="00B901DC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:rsidR="0091515F" w:rsidRPr="008C7111" w:rsidRDefault="00034C51" w:rsidP="00CC11A1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>بخش دوم: این جدول توسط داور محترم تکمیل می</w:t>
      </w:r>
      <w:r w:rsidR="00CC11A1">
        <w:rPr>
          <w:rFonts w:cs="B Lotus" w:hint="cs"/>
          <w:b/>
          <w:rtl/>
          <w:lang w:bidi="fa-IR"/>
        </w:rPr>
        <w:t>‌</w:t>
      </w:r>
      <w:r w:rsidRPr="008C7111">
        <w:rPr>
          <w:rFonts w:cs="B Lotus"/>
          <w:b/>
          <w:rtl/>
        </w:rPr>
        <w:t>شود</w:t>
      </w:r>
      <w:r w:rsidR="00D42F7D">
        <w:rPr>
          <w:rFonts w:cs="B Lotus" w:hint="cs"/>
          <w:b/>
          <w:rtl/>
        </w:rPr>
        <w:t>.</w:t>
      </w:r>
    </w:p>
    <w:tbl>
      <w:tblPr>
        <w:tblStyle w:val="a0"/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91515F" w:rsidRPr="008C7111" w:rsidTr="00CC11A1">
        <w:trPr>
          <w:trHeight w:val="9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5F" w:rsidRPr="008C7111" w:rsidRDefault="00034C51" w:rsidP="008C7111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به نظر شما نقاط قوت و ضعف این ایده چیست؟ ذکر هر نکته ای که بتواند وضعیت دقیق تری از ایده برای کمیته علمی ترسیم کند، موجب امتنان است.</w:t>
            </w:r>
          </w:p>
        </w:tc>
      </w:tr>
      <w:tr w:rsidR="0091515F" w:rsidRPr="008C7111" w:rsidTr="00CC11A1">
        <w:trPr>
          <w:trHeight w:val="237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5F" w:rsidRPr="008C7111" w:rsidRDefault="00034C51" w:rsidP="008C7111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</w:rPr>
              <w:t xml:space="preserve"> </w:t>
            </w:r>
          </w:p>
          <w:p w:rsidR="0091515F" w:rsidRPr="008C7111" w:rsidRDefault="00034C51" w:rsidP="008C7111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</w:rPr>
              <w:t xml:space="preserve"> </w:t>
            </w:r>
          </w:p>
          <w:p w:rsidR="0091515F" w:rsidRPr="008C7111" w:rsidRDefault="00034C51" w:rsidP="008C7111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</w:rPr>
              <w:t xml:space="preserve"> </w:t>
            </w:r>
          </w:p>
          <w:p w:rsidR="0091515F" w:rsidRPr="008C7111" w:rsidRDefault="00034C51" w:rsidP="008C7111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</w:rPr>
              <w:t xml:space="preserve"> </w:t>
            </w:r>
          </w:p>
        </w:tc>
      </w:tr>
    </w:tbl>
    <w:p w:rsidR="00B61040" w:rsidRPr="008C7111" w:rsidRDefault="00B61040" w:rsidP="00B61040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>بخش سوم: این جدول توسط کمیته علمی جشنواره تکمیل می‌شود</w:t>
      </w:r>
      <w:r w:rsidR="00D42F7D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7"/>
        <w:gridCol w:w="5711"/>
        <w:gridCol w:w="1298"/>
        <w:gridCol w:w="1784"/>
      </w:tblGrid>
      <w:tr w:rsidR="00B61040" w:rsidRPr="008C7111" w:rsidTr="001625E3">
        <w:trPr>
          <w:trHeight w:val="746"/>
        </w:trPr>
        <w:tc>
          <w:tcPr>
            <w:tcW w:w="40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298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67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93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</w:tr>
      <w:tr w:rsidR="00B61040" w:rsidRPr="008C7111" w:rsidTr="001625E3">
        <w:trPr>
          <w:trHeight w:val="440"/>
        </w:trPr>
        <w:tc>
          <w:tcPr>
            <w:tcW w:w="4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  <w:r w:rsidR="00044CBF">
              <w:rPr>
                <w:rFonts w:cs="B Lotus" w:hint="cs"/>
                <w:b/>
                <w:rtl/>
              </w:rPr>
              <w:t>*</w:t>
            </w:r>
          </w:p>
        </w:tc>
        <w:tc>
          <w:tcPr>
            <w:tcW w:w="29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 xml:space="preserve"> حل مسئله‌ای از مسائل  سازمان اسناد و کتابخانه ملی ایران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61040" w:rsidRPr="008C7111" w:rsidTr="001625E3">
        <w:trPr>
          <w:trHeight w:val="440"/>
        </w:trPr>
        <w:tc>
          <w:tcPr>
            <w:tcW w:w="4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040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  <w:lang w:bidi="fa-IR"/>
              </w:rPr>
              <w:t>۲</w:t>
            </w:r>
            <w:r>
              <w:rPr>
                <w:rFonts w:cs="B Lotus" w:hint="cs"/>
                <w:b/>
                <w:sz w:val="28"/>
                <w:szCs w:val="28"/>
                <w:rtl/>
              </w:rPr>
              <w:t>**</w:t>
            </w:r>
          </w:p>
        </w:tc>
        <w:tc>
          <w:tcPr>
            <w:tcW w:w="29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040" w:rsidRDefault="00B61040" w:rsidP="006D2115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 xml:space="preserve">قابلیت اجرای ایده در سطح ملی </w:t>
            </w:r>
          </w:p>
          <w:p w:rsidR="00B61040" w:rsidRDefault="00B61040" w:rsidP="006D2115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کاربردپذیری و قابلیت اجرای</w:t>
            </w:r>
            <w:r>
              <w:rPr>
                <w:rFonts w:cs="B Lotus" w:hint="cs"/>
                <w:b/>
                <w:rtl/>
              </w:rPr>
              <w:t xml:space="preserve"> </w:t>
            </w:r>
            <w:r w:rsidRPr="008C7111">
              <w:rPr>
                <w:rFonts w:cs="B Lotus"/>
                <w:b/>
                <w:rtl/>
              </w:rPr>
              <w:t>‌ایده در سازمان</w:t>
            </w:r>
          </w:p>
          <w:p w:rsidR="00B61040" w:rsidRDefault="00B61040" w:rsidP="006D2115">
            <w:pPr>
              <w:pStyle w:val="ListParagraph"/>
              <w:bidi/>
              <w:spacing w:before="240" w:after="120"/>
              <w:rPr>
                <w:rFonts w:cs="B Lotus"/>
                <w:b/>
              </w:rPr>
            </w:pP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1040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B61040" w:rsidRPr="008C7111" w:rsidTr="001625E3">
        <w:trPr>
          <w:trHeight w:val="440"/>
        </w:trPr>
        <w:tc>
          <w:tcPr>
            <w:tcW w:w="3388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67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۲۵</w:t>
            </w:r>
          </w:p>
        </w:tc>
        <w:tc>
          <w:tcPr>
            <w:tcW w:w="93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040" w:rsidRPr="008C7111" w:rsidRDefault="00B61040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1625E3" w:rsidRDefault="001625E3" w:rsidP="001625E3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 w:rsidRPr="005D300A">
        <w:rPr>
          <w:rFonts w:cs="B Lotus" w:hint="cs"/>
          <w:b/>
          <w:color w:val="000000" w:themeColor="text1"/>
          <w:rtl/>
        </w:rPr>
        <w:t>*</w:t>
      </w:r>
      <w:r>
        <w:rPr>
          <w:rFonts w:cs="B Lotus" w:hint="cs"/>
          <w:b/>
          <w:color w:val="000000" w:themeColor="text1"/>
          <w:rtl/>
        </w:rPr>
        <w:t>در محورهای مطالعات تاریخ معاصر، ایران‌شناسی</w:t>
      </w:r>
      <w:r w:rsidRPr="00DB0579">
        <w:rPr>
          <w:rFonts w:cs="B Lotus" w:hint="cs"/>
          <w:b/>
          <w:color w:val="000000" w:themeColor="text1"/>
          <w:rtl/>
        </w:rPr>
        <w:t>، اسلام‌شناسی،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شناسی و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پژوهی</w:t>
      </w:r>
      <w:r>
        <w:rPr>
          <w:rFonts w:cs="B Lotus" w:hint="cs"/>
          <w:b/>
          <w:color w:val="000000" w:themeColor="text1"/>
          <w:rtl/>
        </w:rPr>
        <w:t xml:space="preserve"> 5 امتیاز این ردیف  به ردیف 2 (تا سقف 17 امتیاز) افزوده  می‌شود.</w:t>
      </w:r>
    </w:p>
    <w:p w:rsidR="00B61040" w:rsidRDefault="00B61040" w:rsidP="001625E3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 w:rsidRPr="008C7111">
        <w:rPr>
          <w:rFonts w:cs="B Lotus"/>
          <w:b/>
        </w:rPr>
        <w:t xml:space="preserve"> </w:t>
      </w:r>
      <w:r>
        <w:rPr>
          <w:rFonts w:cs="B Lotus" w:hint="cs"/>
          <w:b/>
          <w:color w:val="000000" w:themeColor="text1"/>
          <w:rtl/>
        </w:rPr>
        <w:t>** با توجه به ویژگی‌های اثر، امتیاز این بخش از میان یک یا دو معیار ذکرشده تا سقف 15 امتیاز لحاظ می‌شود.</w:t>
      </w:r>
    </w:p>
    <w:p w:rsidR="00B61040" w:rsidRDefault="00B61040">
      <w:pPr>
        <w:rPr>
          <w:rFonts w:cs="B Lotus"/>
          <w:b/>
          <w:color w:val="000000" w:themeColor="text1"/>
          <w:rtl/>
        </w:rPr>
      </w:pPr>
      <w:r>
        <w:rPr>
          <w:rFonts w:cs="B Lotus"/>
          <w:b/>
          <w:color w:val="000000" w:themeColor="text1"/>
          <w:rtl/>
        </w:rPr>
        <w:br w:type="page"/>
      </w:r>
    </w:p>
    <w:p w:rsidR="0091515F" w:rsidRPr="008C7111" w:rsidRDefault="00034C51" w:rsidP="00B901DC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 xml:space="preserve">بخش چهارم: این جدول توسط کمیته علمی تکمیل </w:t>
      </w:r>
      <w:r w:rsidR="00CC11A1"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D42F7D">
        <w:rPr>
          <w:rFonts w:cs="B Lotus" w:hint="cs"/>
          <w:b/>
          <w:rtl/>
        </w:rPr>
        <w:t>.</w:t>
      </w:r>
    </w:p>
    <w:tbl>
      <w:tblPr>
        <w:tblStyle w:val="a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88"/>
        <w:gridCol w:w="2390"/>
        <w:gridCol w:w="3627"/>
        <w:gridCol w:w="1155"/>
      </w:tblGrid>
      <w:tr w:rsidR="0091515F" w:rsidRPr="008C7111" w:rsidTr="008F50AD"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9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91515F" w:rsidRPr="008C7111" w:rsidTr="008F50AD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91515F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8C711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۷۵</w:t>
            </w:r>
          </w:p>
        </w:tc>
        <w:tc>
          <w:tcPr>
            <w:tcW w:w="18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8C711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</w:tr>
      <w:tr w:rsidR="0091515F" w:rsidRPr="008C7111" w:rsidTr="008F50AD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91515F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8C711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۲۵</w:t>
            </w:r>
          </w:p>
        </w:tc>
        <w:tc>
          <w:tcPr>
            <w:tcW w:w="18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8C711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</w:tr>
      <w:tr w:rsidR="005A5CBA" w:rsidRPr="008C7111" w:rsidTr="005A5CBA">
        <w:trPr>
          <w:trHeight w:val="440"/>
        </w:trPr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CBA" w:rsidRPr="008C7111" w:rsidRDefault="005A5CBA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CBA" w:rsidRPr="008C7111" w:rsidRDefault="005A5CBA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1" w:type="pct"/>
            <w:gridSpan w:val="2"/>
            <w:shd w:val="clear" w:color="auto" w:fill="EFEFEF"/>
            <w:vAlign w:val="center"/>
          </w:tcPr>
          <w:p w:rsidR="005A5CBA" w:rsidRPr="008C7111" w:rsidRDefault="005A5CBA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</w:tr>
    </w:tbl>
    <w:p w:rsidR="0091515F" w:rsidRPr="008C7111" w:rsidRDefault="00034C51" w:rsidP="008C7111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</w:rPr>
        <w:t xml:space="preserve"> </w:t>
      </w:r>
    </w:p>
    <w:p w:rsidR="0091515F" w:rsidRPr="008C7111" w:rsidRDefault="00034C51" w:rsidP="008C7111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>بخش</w:t>
      </w:r>
      <w:r w:rsidR="00CC11A1">
        <w:rPr>
          <w:rFonts w:cs="B Lotus"/>
          <w:b/>
          <w:rtl/>
        </w:rPr>
        <w:t xml:space="preserve"> </w:t>
      </w:r>
      <w:r w:rsidRPr="008C7111">
        <w:rPr>
          <w:rFonts w:cs="B Lotus"/>
          <w:b/>
          <w:rtl/>
        </w:rPr>
        <w:t xml:space="preserve">پنجم: این جدول توسط کمیته علمی تکمیل </w:t>
      </w:r>
      <w:r w:rsidR="00CC11A1"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D42F7D">
        <w:rPr>
          <w:rFonts w:cs="B Lotus" w:hint="cs"/>
          <w:b/>
          <w:rtl/>
        </w:rPr>
        <w:t>.</w:t>
      </w:r>
    </w:p>
    <w:tbl>
      <w:tblPr>
        <w:tblStyle w:val="a3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08"/>
        <w:gridCol w:w="1241"/>
      </w:tblGrid>
      <w:tr w:rsidR="0091515F" w:rsidRPr="008C7111" w:rsidTr="008F50AD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امتیاز</w:t>
            </w:r>
          </w:p>
        </w:tc>
        <w:tc>
          <w:tcPr>
            <w:tcW w:w="314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91515F" w:rsidRPr="008C7111" w:rsidTr="008F50AD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91515F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۱</w:t>
            </w:r>
          </w:p>
        </w:tc>
      </w:tr>
      <w:tr w:rsidR="0091515F" w:rsidRPr="008C7111" w:rsidTr="008F50AD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91515F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۲</w:t>
            </w:r>
          </w:p>
        </w:tc>
      </w:tr>
      <w:tr w:rsidR="0091515F" w:rsidRPr="008C7111" w:rsidTr="008F50AD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91515F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  <w:r w:rsidRPr="00032676">
              <w:rPr>
                <w:rFonts w:cs="B Lotus"/>
                <w:b/>
                <w:vertAlign w:val="superscript"/>
              </w:rPr>
              <w:footnoteReference w:id="1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۳</w:t>
            </w:r>
          </w:p>
        </w:tc>
      </w:tr>
      <w:tr w:rsidR="0091515F" w:rsidRPr="008C7111" w:rsidTr="008F50AD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91515F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15F" w:rsidRPr="008C7111" w:rsidRDefault="00034C51" w:rsidP="0003267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:rsidR="0091515F" w:rsidRPr="008C7111" w:rsidRDefault="0091515F" w:rsidP="008C7111">
      <w:pPr>
        <w:bidi/>
        <w:spacing w:before="240" w:after="120"/>
        <w:rPr>
          <w:rFonts w:cs="B Lotus"/>
          <w:b/>
        </w:rPr>
      </w:pPr>
      <w:bookmarkStart w:id="0" w:name="_GoBack"/>
      <w:bookmarkEnd w:id="0"/>
    </w:p>
    <w:sectPr w:rsidR="0091515F" w:rsidRPr="008C71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9" w:rsidRDefault="003A38A9">
      <w:pPr>
        <w:spacing w:line="240" w:lineRule="auto"/>
      </w:pPr>
      <w:r>
        <w:separator/>
      </w:r>
    </w:p>
  </w:endnote>
  <w:endnote w:type="continuationSeparator" w:id="0">
    <w:p w:rsidR="003A38A9" w:rsidRDefault="003A3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7100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87C" w:rsidRDefault="00B4487C" w:rsidP="00B4487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2E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4487C" w:rsidRDefault="00B4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9" w:rsidRDefault="003A38A9">
      <w:pPr>
        <w:spacing w:line="240" w:lineRule="auto"/>
      </w:pPr>
      <w:r>
        <w:separator/>
      </w:r>
    </w:p>
  </w:footnote>
  <w:footnote w:type="continuationSeparator" w:id="0">
    <w:p w:rsidR="003A38A9" w:rsidRDefault="003A38A9">
      <w:pPr>
        <w:spacing w:line="240" w:lineRule="auto"/>
      </w:pPr>
      <w:r>
        <w:continuationSeparator/>
      </w:r>
    </w:p>
  </w:footnote>
  <w:footnote w:id="1">
    <w:p w:rsidR="0091515F" w:rsidRDefault="00034C51" w:rsidP="008C7111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Pr="008C7111">
        <w:rPr>
          <w:rFonts w:cs="B Lotus"/>
          <w:b/>
          <w:rtl/>
        </w:rPr>
        <w:t>در صورت وجود تفاوت معنی‌دار بین امتیازهای داور اول و دوم</w:t>
      </w:r>
      <w:r w:rsidR="008C7111">
        <w:rPr>
          <w:rFonts w:cs="B Lotus" w:hint="cs"/>
          <w:b/>
          <w:rtl/>
        </w:rPr>
        <w:t xml:space="preserve"> </w:t>
      </w:r>
      <w:r w:rsidR="008C7111">
        <w:rPr>
          <w:rFonts w:cs="B Lotus"/>
          <w:b/>
          <w:rtl/>
        </w:rPr>
        <w:t>(بیش از بیست امتیاز)</w:t>
      </w:r>
      <w:r w:rsidRPr="008C7111">
        <w:rPr>
          <w:rFonts w:cs="B Lotus"/>
          <w:b/>
          <w:rtl/>
        </w:rPr>
        <w:t>، اثر برای داور سوم ارسال می‌شود.</w:t>
      </w:r>
    </w:p>
    <w:p w:rsidR="0091515F" w:rsidRDefault="0091515F">
      <w:pPr>
        <w:bidi/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5F" w:rsidRPr="008C7111" w:rsidRDefault="008C7111" w:rsidP="008C7111">
    <w:pPr>
      <w:bidi/>
      <w:spacing w:before="340"/>
      <w:jc w:val="center"/>
      <w:rPr>
        <w:rFonts w:cs="B Lotus"/>
        <w:iCs/>
        <w:sz w:val="20"/>
        <w:szCs w:val="20"/>
      </w:rPr>
    </w:pPr>
    <w:r w:rsidRPr="00A77198">
      <w:rPr>
        <w:rFonts w:cs="B Lotus"/>
        <w:iCs/>
        <w:sz w:val="20"/>
        <w:szCs w:val="20"/>
        <w:rtl/>
      </w:rPr>
      <w:t>کاربرگ</w:t>
    </w:r>
    <w:r w:rsidR="00034C51" w:rsidRPr="008C7111">
      <w:rPr>
        <w:rFonts w:cs="B Lotus"/>
        <w:iCs/>
        <w:sz w:val="20"/>
        <w:szCs w:val="20"/>
        <w:rtl/>
      </w:rPr>
      <w:t xml:space="preserve"> ارزیابی ایده منتج به تولیدات دانش‌بنیان در سیزدهمین جشنواره پژوهش و فناوری سازمان اسناد و کتابخانه ملی ایران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5F"/>
    <w:rsid w:val="00032676"/>
    <w:rsid w:val="00034C51"/>
    <w:rsid w:val="00044CBF"/>
    <w:rsid w:val="001625E3"/>
    <w:rsid w:val="001749D3"/>
    <w:rsid w:val="00174E0E"/>
    <w:rsid w:val="002C4A7E"/>
    <w:rsid w:val="00342829"/>
    <w:rsid w:val="003A38A9"/>
    <w:rsid w:val="005902CA"/>
    <w:rsid w:val="005A5CBA"/>
    <w:rsid w:val="007435AF"/>
    <w:rsid w:val="007B7C6B"/>
    <w:rsid w:val="00820010"/>
    <w:rsid w:val="00892842"/>
    <w:rsid w:val="008C7111"/>
    <w:rsid w:val="008F50AD"/>
    <w:rsid w:val="00913F27"/>
    <w:rsid w:val="0091515F"/>
    <w:rsid w:val="009644CB"/>
    <w:rsid w:val="00B4487C"/>
    <w:rsid w:val="00B61040"/>
    <w:rsid w:val="00B901DC"/>
    <w:rsid w:val="00CC11A1"/>
    <w:rsid w:val="00D42F7D"/>
    <w:rsid w:val="00EC3A8E"/>
    <w:rsid w:val="00F175BA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11"/>
  </w:style>
  <w:style w:type="paragraph" w:styleId="Footer">
    <w:name w:val="footer"/>
    <w:basedOn w:val="Normal"/>
    <w:link w:val="FooterChar"/>
    <w:uiPriority w:val="99"/>
    <w:unhideWhenUsed/>
    <w:rsid w:val="008C7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11"/>
  </w:style>
  <w:style w:type="paragraph" w:styleId="ListParagraph">
    <w:name w:val="List Paragraph"/>
    <w:basedOn w:val="Normal"/>
    <w:uiPriority w:val="34"/>
    <w:qFormat/>
    <w:rsid w:val="002C4A7E"/>
    <w:pPr>
      <w:ind w:left="720"/>
      <w:contextualSpacing/>
    </w:pPr>
  </w:style>
  <w:style w:type="table" w:styleId="TableGrid">
    <w:name w:val="Table Grid"/>
    <w:basedOn w:val="TableNormal"/>
    <w:uiPriority w:val="39"/>
    <w:rsid w:val="005A5C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11"/>
  </w:style>
  <w:style w:type="paragraph" w:styleId="Footer">
    <w:name w:val="footer"/>
    <w:basedOn w:val="Normal"/>
    <w:link w:val="FooterChar"/>
    <w:uiPriority w:val="99"/>
    <w:unhideWhenUsed/>
    <w:rsid w:val="008C7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11"/>
  </w:style>
  <w:style w:type="paragraph" w:styleId="ListParagraph">
    <w:name w:val="List Paragraph"/>
    <w:basedOn w:val="Normal"/>
    <w:uiPriority w:val="34"/>
    <w:qFormat/>
    <w:rsid w:val="002C4A7E"/>
    <w:pPr>
      <w:ind w:left="720"/>
      <w:contextualSpacing/>
    </w:pPr>
  </w:style>
  <w:style w:type="table" w:styleId="TableGrid">
    <w:name w:val="Table Grid"/>
    <w:basedOn w:val="TableNormal"/>
    <w:uiPriority w:val="39"/>
    <w:rsid w:val="005A5C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D3E3-3296-40F2-B398-4A5BA07B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sss</cp:lastModifiedBy>
  <cp:revision>11</cp:revision>
  <dcterms:created xsi:type="dcterms:W3CDTF">2022-11-02T06:25:00Z</dcterms:created>
  <dcterms:modified xsi:type="dcterms:W3CDTF">2022-11-08T08:04:00Z</dcterms:modified>
</cp:coreProperties>
</file>